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08B4" w14:textId="77777777" w:rsidR="00886BA3" w:rsidRPr="007C4E00" w:rsidRDefault="00886BA3" w:rsidP="00886BA3">
      <w:pPr>
        <w:pStyle w:val="Cabealho"/>
        <w:tabs>
          <w:tab w:val="clear" w:pos="4419"/>
          <w:tab w:val="clear" w:pos="8838"/>
        </w:tabs>
        <w:rPr>
          <w:sz w:val="24"/>
          <w:szCs w:val="24"/>
          <w:lang w:val="pt-PT"/>
        </w:rPr>
      </w:pPr>
    </w:p>
    <w:p w14:paraId="37A79B9C" w14:textId="77777777" w:rsidR="00886BA3" w:rsidRPr="009B7088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34098EAF" w14:textId="2853355A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right"/>
        <w:rPr>
          <w:sz w:val="26"/>
          <w:szCs w:val="26"/>
          <w:lang w:val="pt-PT"/>
        </w:rPr>
      </w:pPr>
      <w:r w:rsidRPr="0040548A">
        <w:rPr>
          <w:sz w:val="26"/>
          <w:szCs w:val="26"/>
          <w:lang w:val="pt-PT"/>
        </w:rPr>
        <w:t xml:space="preserve">Restinga, </w:t>
      </w:r>
      <w:r w:rsidR="00851098">
        <w:rPr>
          <w:sz w:val="26"/>
          <w:szCs w:val="26"/>
          <w:lang w:val="pt-PT"/>
        </w:rPr>
        <w:t>22</w:t>
      </w:r>
      <w:r>
        <w:rPr>
          <w:sz w:val="26"/>
          <w:szCs w:val="26"/>
          <w:lang w:val="pt-PT"/>
        </w:rPr>
        <w:t xml:space="preserve"> de junho de 2026</w:t>
      </w:r>
      <w:r w:rsidRPr="0040548A">
        <w:rPr>
          <w:sz w:val="26"/>
          <w:szCs w:val="26"/>
          <w:lang w:val="pt-PT"/>
        </w:rPr>
        <w:t>.</w:t>
      </w:r>
    </w:p>
    <w:p w14:paraId="6DB38F56" w14:textId="77777777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1C8EC630" w14:textId="77777777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2C55E14D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PARECER CONTROLE INTERNO</w:t>
      </w:r>
    </w:p>
    <w:p w14:paraId="75B113D9" w14:textId="59BD3763" w:rsidR="00886BA3" w:rsidRDefault="00886BA3" w:rsidP="00886BA3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Ref</w:t>
      </w:r>
      <w:r w:rsidRPr="00800C88">
        <w:rPr>
          <w:b/>
          <w:sz w:val="26"/>
          <w:szCs w:val="26"/>
          <w:lang w:val="pt-PT"/>
        </w:rPr>
        <w:t>:</w:t>
      </w:r>
      <w:r>
        <w:rPr>
          <w:b/>
          <w:sz w:val="26"/>
          <w:szCs w:val="26"/>
          <w:lang w:val="pt-PT"/>
        </w:rPr>
        <w:t xml:space="preserve"> 01</w:t>
      </w:r>
      <w:r w:rsidR="007C51DE">
        <w:rPr>
          <w:b/>
          <w:sz w:val="26"/>
          <w:szCs w:val="26"/>
          <w:lang w:val="pt-PT"/>
        </w:rPr>
        <w:t>2</w:t>
      </w:r>
      <w:r>
        <w:rPr>
          <w:b/>
          <w:sz w:val="26"/>
          <w:szCs w:val="26"/>
          <w:lang w:val="pt-PT"/>
        </w:rPr>
        <w:t xml:space="preserve">/2026 </w:t>
      </w:r>
    </w:p>
    <w:p w14:paraId="2553539C" w14:textId="445344FC" w:rsidR="00886BA3" w:rsidRDefault="00886BA3" w:rsidP="00886BA3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Empenho: 020</w:t>
      </w:r>
      <w:r w:rsidR="007C51DE">
        <w:rPr>
          <w:b/>
          <w:sz w:val="26"/>
          <w:szCs w:val="26"/>
          <w:lang w:val="pt-PT"/>
        </w:rPr>
        <w:t>7</w:t>
      </w:r>
    </w:p>
    <w:p w14:paraId="08BB512E" w14:textId="3EF7B727" w:rsidR="00886BA3" w:rsidRPr="008D659F" w:rsidRDefault="00886BA3" w:rsidP="00886BA3">
      <w:pPr>
        <w:pStyle w:val="NormalWeb"/>
        <w:jc w:val="both"/>
        <w:rPr>
          <w:b/>
        </w:rPr>
      </w:pPr>
      <w:r w:rsidRPr="00A2657C">
        <w:rPr>
          <w:b/>
          <w:sz w:val="26"/>
          <w:szCs w:val="26"/>
        </w:rPr>
        <w:t xml:space="preserve">Análise de Adiantamento </w:t>
      </w:r>
      <w:r>
        <w:rPr>
          <w:b/>
          <w:sz w:val="26"/>
          <w:szCs w:val="26"/>
        </w:rPr>
        <w:t xml:space="preserve">de </w:t>
      </w:r>
      <w:r w:rsidR="007F39CC">
        <w:rPr>
          <w:b/>
          <w:sz w:val="26"/>
          <w:szCs w:val="26"/>
        </w:rPr>
        <w:t>Viagem</w:t>
      </w:r>
      <w:r>
        <w:rPr>
          <w:b/>
          <w:sz w:val="26"/>
          <w:szCs w:val="26"/>
        </w:rPr>
        <w:t xml:space="preserve"> da</w:t>
      </w:r>
      <w:r w:rsidRPr="00A2657C">
        <w:rPr>
          <w:b/>
          <w:sz w:val="26"/>
          <w:szCs w:val="26"/>
        </w:rPr>
        <w:t xml:space="preserve"> Câmara Municipal</w:t>
      </w:r>
    </w:p>
    <w:p w14:paraId="15260C75" w14:textId="77777777" w:rsidR="00886BA3" w:rsidRPr="0056305F" w:rsidRDefault="00886BA3" w:rsidP="00886BA3">
      <w:pPr>
        <w:pStyle w:val="NormalWeb"/>
        <w:jc w:val="both"/>
      </w:pPr>
      <w:r w:rsidRPr="0056305F">
        <w:rPr>
          <w:rStyle w:val="Forte"/>
          <w:rFonts w:eastAsiaTheme="majorEastAsia"/>
        </w:rPr>
        <w:t>I. Introdução</w:t>
      </w:r>
    </w:p>
    <w:p w14:paraId="6FB8A790" w14:textId="15F3D0B7" w:rsidR="00886BA3" w:rsidRPr="0056305F" w:rsidRDefault="00886BA3" w:rsidP="00886BA3">
      <w:pPr>
        <w:pStyle w:val="NormalWeb"/>
        <w:jc w:val="both"/>
      </w:pPr>
      <w:r w:rsidRPr="0056305F">
        <w:t>Este parecer tem por objetivo analisar e avaliar o adiantamento</w:t>
      </w:r>
      <w:r>
        <w:t xml:space="preserve"> de numerário</w:t>
      </w:r>
      <w:r w:rsidRPr="0056305F">
        <w:t xml:space="preserve"> para</w:t>
      </w:r>
      <w:r>
        <w:t xml:space="preserve"> uso com despesas referente a</w:t>
      </w:r>
      <w:r w:rsidR="00DF522A">
        <w:t xml:space="preserve"> participação no evento 30° Ciclo de Debates com Agentes Políticos e Dirigentes Municipais realizado pelo Tribunal de Contas</w:t>
      </w:r>
      <w:r w:rsidR="009C3002">
        <w:t xml:space="preserve"> do Estado de São Paulo na cidade de Nuporanga no dia 14/05/2026</w:t>
      </w:r>
      <w:r w:rsidRPr="0056305F">
        <w:t xml:space="preserve">, </w:t>
      </w:r>
      <w:r>
        <w:t>com o objetivo de</w:t>
      </w:r>
      <w:r w:rsidR="009C3002">
        <w:t xml:space="preserve"> dialogar sobre as dúvidas e dificuldades a respeito ao atendimento das obrigações do Tribunal de Contas</w:t>
      </w:r>
      <w:r>
        <w:t>, realizado</w:t>
      </w:r>
      <w:r w:rsidR="009C3002">
        <w:t xml:space="preserve"> pelos servidores Barbara Alves dos Santos e Luiz Otávio Ferreira Carvalho e</w:t>
      </w:r>
      <w:r>
        <w:t xml:space="preserve"> pela Diretora Geral da Câmara Municipal de Restinga, Paula Nascimento Castagna, </w:t>
      </w:r>
      <w:r w:rsidRPr="0056305F">
        <w:t>verificando sua conformidade com as normas legais, regulamentares e administrativas aplicáveis. A análise considerará aspectos de economicidade, legalidade e transparência na utilização dos recursos públicos.</w:t>
      </w:r>
    </w:p>
    <w:p w14:paraId="1A012EF5" w14:textId="77777777" w:rsidR="00886BA3" w:rsidRPr="0056305F" w:rsidRDefault="00886BA3" w:rsidP="00886BA3">
      <w:pPr>
        <w:pStyle w:val="NormalWeb"/>
        <w:jc w:val="both"/>
      </w:pPr>
      <w:r w:rsidRPr="0056305F">
        <w:rPr>
          <w:rStyle w:val="Forte"/>
          <w:rFonts w:eastAsiaTheme="majorEastAsia"/>
        </w:rPr>
        <w:t>II. Fundamentação Legal</w:t>
      </w:r>
    </w:p>
    <w:p w14:paraId="3A73395B" w14:textId="77777777" w:rsidR="00886BA3" w:rsidRPr="0056305F" w:rsidRDefault="00886BA3" w:rsidP="00886BA3">
      <w:pPr>
        <w:pStyle w:val="NormalWeb"/>
        <w:jc w:val="both"/>
      </w:pPr>
      <w:r w:rsidRPr="0056305F">
        <w:t>O adiantamento para despesas de viagem</w:t>
      </w:r>
      <w:r>
        <w:t xml:space="preserve"> ou deslocamentos</w:t>
      </w:r>
      <w:r w:rsidRPr="0056305F">
        <w:t xml:space="preserve"> da Câmara Municipal deve obedecer aos seguintes normativos:</w:t>
      </w:r>
    </w:p>
    <w:p w14:paraId="716C356B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Lei Orgânica Municipal;</w:t>
      </w:r>
    </w:p>
    <w:p w14:paraId="5F4A3026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Regimento Interno da Câmara Municipal;</w:t>
      </w:r>
    </w:p>
    <w:p w14:paraId="3C25F965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Lei de Responsabilidade Fiscal (Lei Complementar nº 101/2000);</w:t>
      </w:r>
    </w:p>
    <w:p w14:paraId="17DD7E7F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Lei nº 8.429/1992 (Lei de Improbidade Administrativa);</w:t>
      </w:r>
    </w:p>
    <w:p w14:paraId="274A89B5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Decreto ou normativas municipais específicas sobre adiantamento para viagens;</w:t>
      </w:r>
    </w:p>
    <w:p w14:paraId="7191A7BD" w14:textId="77777777" w:rsidR="00886BA3" w:rsidRPr="0056305F" w:rsidRDefault="00886BA3" w:rsidP="00886BA3">
      <w:pPr>
        <w:pStyle w:val="NormalWeb"/>
        <w:numPr>
          <w:ilvl w:val="0"/>
          <w:numId w:val="1"/>
        </w:numPr>
        <w:jc w:val="both"/>
      </w:pPr>
      <w:r w:rsidRPr="0056305F">
        <w:t>Outras normas pertinentes.</w:t>
      </w:r>
    </w:p>
    <w:p w14:paraId="7BDCE655" w14:textId="77777777" w:rsidR="00886BA3" w:rsidRPr="0056305F" w:rsidRDefault="00886BA3" w:rsidP="00886BA3">
      <w:pPr>
        <w:pStyle w:val="NormalWeb"/>
        <w:jc w:val="both"/>
      </w:pPr>
      <w:r w:rsidRPr="0056305F">
        <w:rPr>
          <w:rStyle w:val="Forte"/>
          <w:rFonts w:eastAsiaTheme="majorEastAsia"/>
        </w:rPr>
        <w:t>III. Análise das Despesas</w:t>
      </w:r>
    </w:p>
    <w:p w14:paraId="647D41A3" w14:textId="77777777" w:rsidR="00886BA3" w:rsidRPr="0056305F" w:rsidRDefault="00886BA3" w:rsidP="00886BA3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Planejamento e Justificativa</w:t>
      </w:r>
    </w:p>
    <w:p w14:paraId="344C06AC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>
        <w:t>O deslocamento</w:t>
      </w:r>
      <w:r w:rsidRPr="0056305F">
        <w:t xml:space="preserve"> fo</w:t>
      </w:r>
      <w:r>
        <w:t>i</w:t>
      </w:r>
      <w:r w:rsidRPr="0056305F">
        <w:t xml:space="preserve"> devidamente justificad</w:t>
      </w:r>
      <w:r>
        <w:t>o</w:t>
      </w:r>
      <w:r w:rsidRPr="0056305F">
        <w:t xml:space="preserve"> e previamente autorizad</w:t>
      </w:r>
      <w:r>
        <w:t>o</w:t>
      </w:r>
      <w:r w:rsidRPr="0056305F">
        <w:t>?</w:t>
      </w:r>
    </w:p>
    <w:p w14:paraId="63A8C302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5C4E0B5A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Há previsão orçamentária para tais despesas?</w:t>
      </w:r>
    </w:p>
    <w:p w14:paraId="39165D8D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2A0FCC9B" w14:textId="77777777" w:rsidR="00886BA3" w:rsidRDefault="00886BA3" w:rsidP="00886BA3">
      <w:pPr>
        <w:pStyle w:val="NormalWeb"/>
        <w:ind w:left="1440"/>
        <w:jc w:val="both"/>
      </w:pPr>
    </w:p>
    <w:p w14:paraId="3B291CBE" w14:textId="77777777" w:rsidR="00886BA3" w:rsidRDefault="00886BA3" w:rsidP="00886BA3">
      <w:pPr>
        <w:pStyle w:val="NormalWeb"/>
        <w:ind w:left="1440"/>
        <w:jc w:val="both"/>
      </w:pPr>
    </w:p>
    <w:p w14:paraId="334074F9" w14:textId="77777777" w:rsidR="00886BA3" w:rsidRPr="0056305F" w:rsidRDefault="00886BA3" w:rsidP="00886BA3">
      <w:pPr>
        <w:pStyle w:val="NormalWeb"/>
        <w:ind w:left="1440"/>
        <w:jc w:val="both"/>
      </w:pPr>
    </w:p>
    <w:p w14:paraId="4AD44707" w14:textId="77777777" w:rsidR="00886BA3" w:rsidRPr="0056305F" w:rsidRDefault="00886BA3" w:rsidP="00886BA3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Conformidade com Normas Internas</w:t>
      </w:r>
    </w:p>
    <w:p w14:paraId="4CB5B7D3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As despesas estão em conformidade com os valores estipulados em normativos municipais?</w:t>
      </w:r>
    </w:p>
    <w:p w14:paraId="725A0326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0237BF6C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As prestações de contas foram apresentadas no prazo regulamentar?</w:t>
      </w:r>
    </w:p>
    <w:p w14:paraId="2FB73407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2253C750" w14:textId="77777777" w:rsidR="00886BA3" w:rsidRPr="0056305F" w:rsidRDefault="00886BA3" w:rsidP="00886BA3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Comprovação e Prestação de Contas</w:t>
      </w:r>
    </w:p>
    <w:p w14:paraId="03121F95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Há documentos comprobatórios (notas fiscais, bilhetes de passagem, recibos de hospedagem)?</w:t>
      </w:r>
    </w:p>
    <w:p w14:paraId="69525099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15EAE3A4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Os valores pagos correspondem aos serviços efetivamente utilizados?</w:t>
      </w:r>
    </w:p>
    <w:p w14:paraId="6F2BBDD4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7C1E5124" w14:textId="77777777" w:rsidR="00886BA3" w:rsidRPr="0056305F" w:rsidRDefault="00886BA3" w:rsidP="00886BA3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Aspectos de Economicidade</w:t>
      </w:r>
    </w:p>
    <w:p w14:paraId="321BDE45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Foram adotadas práticas para redução de custos, como escolha de tarifas mais econômicas?</w:t>
      </w:r>
    </w:p>
    <w:p w14:paraId="722AD135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6FA8DDC7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>Houve gastos que não estão relacionados com o evento ou reunião?</w:t>
      </w:r>
    </w:p>
    <w:p w14:paraId="3C51217D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-Não</w:t>
      </w:r>
    </w:p>
    <w:p w14:paraId="0F7E9E8A" w14:textId="77777777" w:rsidR="00886BA3" w:rsidRPr="0056305F" w:rsidRDefault="00886BA3" w:rsidP="00886BA3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Transparência e Publicidade</w:t>
      </w:r>
    </w:p>
    <w:p w14:paraId="0794DDB7" w14:textId="77777777" w:rsidR="00886BA3" w:rsidRPr="0056305F" w:rsidRDefault="00886BA3" w:rsidP="00886BA3">
      <w:pPr>
        <w:pStyle w:val="NormalWeb"/>
        <w:numPr>
          <w:ilvl w:val="1"/>
          <w:numId w:val="2"/>
        </w:numPr>
        <w:jc w:val="both"/>
      </w:pPr>
      <w:r w:rsidRPr="0056305F">
        <w:t xml:space="preserve">As informações sobre as despesas de </w:t>
      </w:r>
      <w:r>
        <w:t>deslocamento</w:t>
      </w:r>
      <w:r w:rsidRPr="0056305F">
        <w:t xml:space="preserve"> estão disponíveis ao público conforme a Lei de Acesso à Informação (Lei nº 12.527/2011)?</w:t>
      </w:r>
    </w:p>
    <w:p w14:paraId="750A7731" w14:textId="77777777" w:rsidR="00886BA3" w:rsidRPr="0056305F" w:rsidRDefault="00886BA3" w:rsidP="00886BA3">
      <w:pPr>
        <w:pStyle w:val="NormalWeb"/>
        <w:ind w:left="1440"/>
        <w:jc w:val="both"/>
      </w:pPr>
      <w:r w:rsidRPr="0056305F">
        <w:t>-Sim</w:t>
      </w:r>
    </w:p>
    <w:p w14:paraId="2D8B781B" w14:textId="77777777" w:rsidR="00886BA3" w:rsidRPr="0056305F" w:rsidRDefault="00886BA3" w:rsidP="00886BA3">
      <w:pPr>
        <w:pStyle w:val="NormalWeb"/>
        <w:jc w:val="both"/>
      </w:pPr>
      <w:r w:rsidRPr="0056305F">
        <w:rPr>
          <w:rStyle w:val="Forte"/>
          <w:rFonts w:eastAsiaTheme="majorEastAsia"/>
        </w:rPr>
        <w:t>IV. Prestação de Contas</w:t>
      </w:r>
    </w:p>
    <w:p w14:paraId="5A8B6D76" w14:textId="77777777" w:rsidR="00886BA3" w:rsidRPr="0056305F" w:rsidRDefault="00886BA3" w:rsidP="00886BA3">
      <w:pPr>
        <w:pStyle w:val="NormalWeb"/>
        <w:jc w:val="both"/>
      </w:pPr>
      <w:r w:rsidRPr="0056305F">
        <w:t xml:space="preserve">Com base na análise documental e na verificação dos registros contábeis e administrativos, constatou-se que as despesas de </w:t>
      </w:r>
      <w:r>
        <w:t>numerário</w:t>
      </w:r>
      <w:r w:rsidRPr="0056305F">
        <w:t xml:space="preserve"> foram realizadas dentro dos critérios legais, com justificativas adequadas e comprovação documental suficiente.</w:t>
      </w:r>
    </w:p>
    <w:p w14:paraId="31F336E9" w14:textId="77777777" w:rsidR="00886BA3" w:rsidRPr="0056305F" w:rsidRDefault="00886BA3" w:rsidP="00886BA3">
      <w:pPr>
        <w:pStyle w:val="NormalWeb"/>
        <w:jc w:val="both"/>
      </w:pPr>
    </w:p>
    <w:p w14:paraId="5A8E69D3" w14:textId="77777777" w:rsidR="00886BA3" w:rsidRDefault="00886BA3" w:rsidP="00886BA3">
      <w:pPr>
        <w:pStyle w:val="NormalWeb"/>
        <w:jc w:val="both"/>
      </w:pPr>
    </w:p>
    <w:p w14:paraId="247EB40C" w14:textId="77777777" w:rsidR="00886BA3" w:rsidRDefault="00886BA3" w:rsidP="00886BA3">
      <w:pPr>
        <w:pStyle w:val="NormalWeb"/>
        <w:jc w:val="both"/>
      </w:pPr>
    </w:p>
    <w:p w14:paraId="2BCDF585" w14:textId="77777777" w:rsidR="00886BA3" w:rsidRPr="0056305F" w:rsidRDefault="00886BA3" w:rsidP="00886BA3">
      <w:pPr>
        <w:pStyle w:val="NormalWeb"/>
        <w:jc w:val="both"/>
      </w:pPr>
    </w:p>
    <w:p w14:paraId="1750BBE5" w14:textId="77777777" w:rsidR="00886BA3" w:rsidRDefault="00886BA3" w:rsidP="00886BA3">
      <w:pPr>
        <w:pStyle w:val="NormalWeb"/>
        <w:tabs>
          <w:tab w:val="left" w:pos="2040"/>
        </w:tabs>
        <w:jc w:val="both"/>
        <w:rPr>
          <w:rStyle w:val="Forte"/>
          <w:rFonts w:eastAsiaTheme="majorEastAsia"/>
        </w:rPr>
      </w:pPr>
      <w:r w:rsidRPr="0056305F">
        <w:rPr>
          <w:rStyle w:val="Forte"/>
          <w:rFonts w:eastAsiaTheme="majorEastAsia"/>
        </w:rPr>
        <w:t>Declaração:</w:t>
      </w:r>
      <w:r>
        <w:rPr>
          <w:rStyle w:val="Forte"/>
          <w:rFonts w:eastAsiaTheme="majorEastAsia"/>
        </w:rPr>
        <w:tab/>
      </w:r>
    </w:p>
    <w:p w14:paraId="0F450C19" w14:textId="0B050E89" w:rsidR="00886BA3" w:rsidRPr="00FF5F04" w:rsidRDefault="00886BA3" w:rsidP="00886BA3">
      <w:pPr>
        <w:jc w:val="both"/>
        <w:rPr>
          <w:sz w:val="24"/>
          <w:szCs w:val="24"/>
        </w:rPr>
      </w:pPr>
      <w:r w:rsidRPr="0056305F">
        <w:rPr>
          <w:sz w:val="24"/>
          <w:szCs w:val="24"/>
        </w:rPr>
        <w:t xml:space="preserve">Barbara Alves dos Santos, responsável pelo Controle Interno da Câmara Municipal de Restinga, analisando o adiantamento </w:t>
      </w:r>
      <w:r>
        <w:rPr>
          <w:sz w:val="24"/>
          <w:szCs w:val="24"/>
        </w:rPr>
        <w:t>de numerário para deslocamento no valor de R$ 5</w:t>
      </w:r>
      <w:r w:rsidR="00C32075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Pr="0056305F">
        <w:rPr>
          <w:sz w:val="24"/>
          <w:szCs w:val="24"/>
        </w:rPr>
        <w:t>,00 (</w:t>
      </w:r>
      <w:r w:rsidR="00C32075">
        <w:rPr>
          <w:sz w:val="24"/>
          <w:szCs w:val="24"/>
        </w:rPr>
        <w:t>quinhentos</w:t>
      </w:r>
      <w:r w:rsidRPr="0056305F">
        <w:rPr>
          <w:sz w:val="24"/>
          <w:szCs w:val="24"/>
        </w:rPr>
        <w:t xml:space="preserve"> reais</w:t>
      </w:r>
      <w:r w:rsidRPr="00FD0706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à </w:t>
      </w:r>
      <w:r w:rsidR="00C32075">
        <w:rPr>
          <w:sz w:val="24"/>
          <w:szCs w:val="24"/>
        </w:rPr>
        <w:t>Nuporanga</w:t>
      </w:r>
      <w:r w:rsidRPr="00FF5F04">
        <w:rPr>
          <w:sz w:val="24"/>
          <w:szCs w:val="24"/>
        </w:rPr>
        <w:t xml:space="preserve">/SP </w:t>
      </w:r>
      <w:r w:rsidRPr="00C32075">
        <w:rPr>
          <w:sz w:val="24"/>
          <w:szCs w:val="24"/>
        </w:rPr>
        <w:t>realizado</w:t>
      </w:r>
      <w:r w:rsidR="00C32075" w:rsidRPr="00C32075">
        <w:rPr>
          <w:sz w:val="24"/>
          <w:szCs w:val="24"/>
        </w:rPr>
        <w:t xml:space="preserve"> </w:t>
      </w:r>
      <w:r w:rsidR="00C32075" w:rsidRPr="00C32075">
        <w:rPr>
          <w:sz w:val="24"/>
          <w:szCs w:val="24"/>
        </w:rPr>
        <w:t>pelos servidores Barbara Alves dos Santos e Luiz Otávio Ferreira Carvalho e pela</w:t>
      </w:r>
      <w:r w:rsidRPr="00C32075">
        <w:rPr>
          <w:sz w:val="24"/>
          <w:szCs w:val="24"/>
        </w:rPr>
        <w:t xml:space="preserve"> pela Diretora Geral da Câmara</w:t>
      </w:r>
      <w:r>
        <w:rPr>
          <w:sz w:val="24"/>
          <w:szCs w:val="24"/>
        </w:rPr>
        <w:t xml:space="preserve"> Municipal de Restinga</w:t>
      </w:r>
      <w:r w:rsidRPr="00FF5F04">
        <w:rPr>
          <w:sz w:val="24"/>
          <w:szCs w:val="24"/>
        </w:rPr>
        <w:t xml:space="preserve"> </w:t>
      </w:r>
      <w:r>
        <w:rPr>
          <w:sz w:val="24"/>
          <w:szCs w:val="24"/>
        </w:rPr>
        <w:t>Paula Nascimento Castagna</w:t>
      </w:r>
      <w:r w:rsidRPr="00FF5F04">
        <w:rPr>
          <w:sz w:val="24"/>
          <w:szCs w:val="24"/>
        </w:rPr>
        <w:t xml:space="preserve"> com o objetivo de</w:t>
      </w:r>
      <w:r w:rsidR="00C32075">
        <w:rPr>
          <w:sz w:val="24"/>
          <w:szCs w:val="24"/>
        </w:rPr>
        <w:t xml:space="preserve"> aprimorar seus conhecimentos sobre o atendimento de obrigações do Tribunal de Contas</w:t>
      </w:r>
      <w:r w:rsidRPr="00FF5F04">
        <w:rPr>
          <w:sz w:val="24"/>
          <w:szCs w:val="24"/>
        </w:rPr>
        <w:t>, verificou o seguinte:</w:t>
      </w:r>
    </w:p>
    <w:p w14:paraId="66EDCEA1" w14:textId="77777777" w:rsidR="00886BA3" w:rsidRPr="00FF5F04" w:rsidRDefault="00886BA3" w:rsidP="00886BA3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886BA3" w:rsidRPr="0056305F" w14:paraId="195B4C99" w14:textId="77777777" w:rsidTr="004F2D45">
        <w:trPr>
          <w:jc w:val="center"/>
        </w:trPr>
        <w:tc>
          <w:tcPr>
            <w:tcW w:w="4247" w:type="dxa"/>
          </w:tcPr>
          <w:p w14:paraId="4C1CF57E" w14:textId="77777777" w:rsidR="00886BA3" w:rsidRPr="0056305F" w:rsidRDefault="00886BA3" w:rsidP="004F2D45">
            <w:pPr>
              <w:jc w:val="both"/>
              <w:rPr>
                <w:sz w:val="24"/>
                <w:szCs w:val="24"/>
              </w:rPr>
            </w:pPr>
            <w:r w:rsidRPr="0056305F">
              <w:rPr>
                <w:sz w:val="24"/>
                <w:szCs w:val="24"/>
              </w:rPr>
              <w:t>Valor do Adiantamento</w:t>
            </w:r>
          </w:p>
        </w:tc>
        <w:tc>
          <w:tcPr>
            <w:tcW w:w="4247" w:type="dxa"/>
          </w:tcPr>
          <w:p w14:paraId="0E02B80C" w14:textId="5C0B51C5" w:rsidR="00886BA3" w:rsidRPr="0056305F" w:rsidRDefault="00886BA3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</w:t>
            </w:r>
            <w:r w:rsidR="00C3207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56305F">
              <w:rPr>
                <w:sz w:val="24"/>
                <w:szCs w:val="24"/>
              </w:rPr>
              <w:t>,00</w:t>
            </w:r>
          </w:p>
        </w:tc>
      </w:tr>
      <w:tr w:rsidR="00886BA3" w:rsidRPr="0056305F" w14:paraId="3040245E" w14:textId="77777777" w:rsidTr="004F2D45">
        <w:trPr>
          <w:jc w:val="center"/>
        </w:trPr>
        <w:tc>
          <w:tcPr>
            <w:tcW w:w="4247" w:type="dxa"/>
          </w:tcPr>
          <w:p w14:paraId="5E9651D0" w14:textId="77777777" w:rsidR="00886BA3" w:rsidRPr="00DF3157" w:rsidRDefault="00886BA3" w:rsidP="004F2D45">
            <w:pPr>
              <w:jc w:val="both"/>
              <w:rPr>
                <w:sz w:val="24"/>
                <w:szCs w:val="24"/>
              </w:rPr>
            </w:pPr>
            <w:r w:rsidRPr="00DF3157">
              <w:rPr>
                <w:sz w:val="24"/>
                <w:szCs w:val="24"/>
              </w:rPr>
              <w:t xml:space="preserve">Despesas com </w:t>
            </w:r>
            <w:r>
              <w:rPr>
                <w:sz w:val="24"/>
                <w:szCs w:val="24"/>
              </w:rPr>
              <w:t>Alimentação</w:t>
            </w:r>
          </w:p>
        </w:tc>
        <w:tc>
          <w:tcPr>
            <w:tcW w:w="4247" w:type="dxa"/>
          </w:tcPr>
          <w:p w14:paraId="47CD764C" w14:textId="792C5E29" w:rsidR="00886BA3" w:rsidRPr="00DF3157" w:rsidRDefault="00886BA3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833C80">
              <w:rPr>
                <w:sz w:val="24"/>
                <w:szCs w:val="24"/>
              </w:rPr>
              <w:t>179</w:t>
            </w:r>
            <w:r>
              <w:rPr>
                <w:sz w:val="24"/>
                <w:szCs w:val="24"/>
              </w:rPr>
              <w:t>,</w:t>
            </w:r>
            <w:r w:rsidR="00833C80">
              <w:rPr>
                <w:sz w:val="24"/>
                <w:szCs w:val="24"/>
              </w:rPr>
              <w:t>86</w:t>
            </w:r>
          </w:p>
        </w:tc>
      </w:tr>
      <w:tr w:rsidR="00833C80" w:rsidRPr="0056305F" w14:paraId="0EB47D5C" w14:textId="77777777" w:rsidTr="004F2D45">
        <w:trPr>
          <w:jc w:val="center"/>
        </w:trPr>
        <w:tc>
          <w:tcPr>
            <w:tcW w:w="4247" w:type="dxa"/>
          </w:tcPr>
          <w:p w14:paraId="70DE0F83" w14:textId="39F63DEC" w:rsidR="00833C80" w:rsidRPr="00DF3157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Despesa com Combustível</w:t>
            </w:r>
          </w:p>
        </w:tc>
        <w:tc>
          <w:tcPr>
            <w:tcW w:w="4247" w:type="dxa"/>
          </w:tcPr>
          <w:p w14:paraId="12061731" w14:textId="723E0287" w:rsidR="00833C80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R$ 90,00</w:t>
            </w:r>
          </w:p>
        </w:tc>
      </w:tr>
      <w:tr w:rsidR="00833C80" w:rsidRPr="0056305F" w14:paraId="1BC547EC" w14:textId="77777777" w:rsidTr="004F2D45">
        <w:trPr>
          <w:jc w:val="center"/>
        </w:trPr>
        <w:tc>
          <w:tcPr>
            <w:tcW w:w="4247" w:type="dxa"/>
          </w:tcPr>
          <w:p w14:paraId="27F03171" w14:textId="3A360022" w:rsidR="00833C80" w:rsidRPr="00DF3157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Despesa com Pedágio</w:t>
            </w:r>
          </w:p>
        </w:tc>
        <w:tc>
          <w:tcPr>
            <w:tcW w:w="4247" w:type="dxa"/>
          </w:tcPr>
          <w:p w14:paraId="44A57D50" w14:textId="59DF36E4" w:rsidR="00833C80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R$ 23,40</w:t>
            </w:r>
          </w:p>
        </w:tc>
      </w:tr>
      <w:tr w:rsidR="00833C80" w:rsidRPr="0056305F" w14:paraId="10F837CD" w14:textId="77777777" w:rsidTr="004F2D45">
        <w:trPr>
          <w:jc w:val="center"/>
        </w:trPr>
        <w:tc>
          <w:tcPr>
            <w:tcW w:w="4247" w:type="dxa"/>
          </w:tcPr>
          <w:p w14:paraId="1D1CC63F" w14:textId="64E0C2EA" w:rsidR="00833C80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 Devolução</w:t>
            </w:r>
          </w:p>
        </w:tc>
        <w:tc>
          <w:tcPr>
            <w:tcW w:w="4247" w:type="dxa"/>
          </w:tcPr>
          <w:p w14:paraId="73EE1DC0" w14:textId="63EB6F4F" w:rsidR="00833C80" w:rsidRDefault="00833C80" w:rsidP="004F2D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R$ 206,74</w:t>
            </w:r>
          </w:p>
        </w:tc>
      </w:tr>
    </w:tbl>
    <w:p w14:paraId="27BFED10" w14:textId="77777777" w:rsidR="00886BA3" w:rsidRPr="0056305F" w:rsidRDefault="00886BA3" w:rsidP="00886BA3">
      <w:pPr>
        <w:pStyle w:val="NormalWeb"/>
        <w:jc w:val="both"/>
      </w:pPr>
      <w:r w:rsidRPr="0056305F">
        <w:t xml:space="preserve">Certifica-se que as despesas de </w:t>
      </w:r>
      <w:r>
        <w:t>numerário</w:t>
      </w:r>
      <w:r w:rsidRPr="0056305F">
        <w:t xml:space="preserve"> estão em conformidade com os normativos aplicáveis. Todos os documentos comprobatórios foram apresentados, e os valores pagos correspondem aos serviços efetivamente utilizados</w:t>
      </w:r>
      <w:r>
        <w:t xml:space="preserve">. </w:t>
      </w:r>
      <w:r w:rsidRPr="0056305F">
        <w:t xml:space="preserve"> Não foram identificadas irregularidades, garantindo-se a transparência e a correta aplicação dos recursos públicos.</w:t>
      </w:r>
    </w:p>
    <w:p w14:paraId="08F63A29" w14:textId="77777777" w:rsidR="00886BA3" w:rsidRPr="0056305F" w:rsidRDefault="00886BA3" w:rsidP="00886BA3">
      <w:pPr>
        <w:pStyle w:val="NormalWeb"/>
        <w:jc w:val="both"/>
      </w:pPr>
      <w:r w:rsidRPr="0056305F">
        <w:t>Dessa forma, recomenda-se a aprovação das contas apresentadas, com registro positivo da conformidade observada.</w:t>
      </w:r>
    </w:p>
    <w:p w14:paraId="6921E4F9" w14:textId="77777777" w:rsidR="00886BA3" w:rsidRPr="0056305F" w:rsidRDefault="00886BA3" w:rsidP="00886BA3">
      <w:pPr>
        <w:pStyle w:val="NormalWeb"/>
        <w:jc w:val="both"/>
      </w:pPr>
      <w:r w:rsidRPr="0056305F">
        <w:rPr>
          <w:rStyle w:val="Forte"/>
          <w:rFonts w:eastAsiaTheme="majorEastAsia"/>
        </w:rPr>
        <w:t>V. Conclusão</w:t>
      </w:r>
    </w:p>
    <w:p w14:paraId="545A197E" w14:textId="77777777" w:rsidR="00886BA3" w:rsidRPr="0056305F" w:rsidRDefault="00886BA3" w:rsidP="00886BA3">
      <w:pPr>
        <w:pStyle w:val="NormalWeb"/>
        <w:jc w:val="both"/>
      </w:pPr>
      <w:r w:rsidRPr="0056305F">
        <w:t>Diante dos fatos apresentados, este parecer atesta a regularidade das despesas analisadas, destacando-se a importância da manutenção de boas práticas de gestão pública para assegurar a eficiência, transparência e legalidade na utilização dos recursos.</w:t>
      </w:r>
    </w:p>
    <w:p w14:paraId="15C778DC" w14:textId="77777777" w:rsidR="00886BA3" w:rsidRPr="0056305F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0744CB1" w14:textId="77777777" w:rsidR="00886BA3" w:rsidRPr="0056305F" w:rsidRDefault="00886BA3" w:rsidP="00886BA3">
      <w:pPr>
        <w:pStyle w:val="Cabealho"/>
        <w:tabs>
          <w:tab w:val="clear" w:pos="4419"/>
          <w:tab w:val="clear" w:pos="8838"/>
        </w:tabs>
        <w:jc w:val="center"/>
        <w:rPr>
          <w:sz w:val="24"/>
          <w:szCs w:val="24"/>
          <w:lang w:val="pt-PT"/>
        </w:rPr>
      </w:pPr>
      <w:r w:rsidRPr="0056305F">
        <w:rPr>
          <w:sz w:val="24"/>
          <w:szCs w:val="24"/>
          <w:lang w:val="pt-PT"/>
        </w:rPr>
        <w:t>Atenciosamente,</w:t>
      </w:r>
    </w:p>
    <w:p w14:paraId="28AEE1B1" w14:textId="77777777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58151067" w14:textId="77777777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3B2315BC" w14:textId="77777777" w:rsidR="00886BA3" w:rsidRPr="0040548A" w:rsidRDefault="00886BA3" w:rsidP="00886BA3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Barbara Alves dos Santos</w:t>
      </w:r>
    </w:p>
    <w:p w14:paraId="4C05B0BA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center"/>
        <w:rPr>
          <w:lang w:val="pt-PT"/>
        </w:rPr>
      </w:pPr>
      <w:r>
        <w:rPr>
          <w:lang w:val="pt-PT"/>
        </w:rPr>
        <w:t>Controladora Interna</w:t>
      </w:r>
    </w:p>
    <w:p w14:paraId="1159AAD6" w14:textId="77777777" w:rsidR="00886BA3" w:rsidRPr="0056305F" w:rsidRDefault="00886BA3" w:rsidP="00886BA3">
      <w:pPr>
        <w:pStyle w:val="Cabealho"/>
        <w:tabs>
          <w:tab w:val="clear" w:pos="4419"/>
          <w:tab w:val="clear" w:pos="8838"/>
        </w:tabs>
        <w:jc w:val="center"/>
        <w:rPr>
          <w:sz w:val="18"/>
          <w:szCs w:val="18"/>
          <w:lang w:val="pt-PT"/>
        </w:rPr>
      </w:pPr>
      <w:r>
        <w:rPr>
          <w:sz w:val="18"/>
          <w:szCs w:val="18"/>
        </w:rPr>
        <w:t>Câmara Municipal de Restinga</w:t>
      </w:r>
    </w:p>
    <w:p w14:paraId="37FB905C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73BBDE6E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9512670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93C4F90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69C4F59E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Ilmo Sr.</w:t>
      </w:r>
    </w:p>
    <w:p w14:paraId="440F91FA" w14:textId="77777777" w:rsidR="00886BA3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Gisnésio Lopes Nazaré.</w:t>
      </w:r>
    </w:p>
    <w:p w14:paraId="24600D06" w14:textId="77777777" w:rsidR="00886BA3" w:rsidRPr="009B7088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D.D. Presidente da Câmara Municipal de Restinga/SP</w:t>
      </w:r>
    </w:p>
    <w:p w14:paraId="13E0538F" w14:textId="77777777" w:rsidR="00886BA3" w:rsidRPr="009B7088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1FF24727" w14:textId="77777777" w:rsidR="00886BA3" w:rsidRPr="009B7088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CA07178" w14:textId="77777777" w:rsidR="00886BA3" w:rsidRPr="009B7088" w:rsidRDefault="00886BA3" w:rsidP="00886BA3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22DDB51" w14:textId="77777777" w:rsidR="00886BA3" w:rsidRDefault="00886BA3" w:rsidP="00886BA3"/>
    <w:p w14:paraId="54437A48" w14:textId="77777777" w:rsidR="00886BA3" w:rsidRDefault="00886BA3" w:rsidP="00886BA3"/>
    <w:p w14:paraId="3BB6FD6A" w14:textId="77777777" w:rsidR="00886BA3" w:rsidRDefault="00886BA3" w:rsidP="00886BA3"/>
    <w:p w14:paraId="76249C81" w14:textId="77777777" w:rsidR="00886BA3" w:rsidRDefault="00886BA3" w:rsidP="00886BA3"/>
    <w:p w14:paraId="7594E843" w14:textId="77777777" w:rsidR="00886BA3" w:rsidRDefault="00886BA3" w:rsidP="00886BA3"/>
    <w:p w14:paraId="6C9F45A7" w14:textId="77777777" w:rsidR="00886BA3" w:rsidRDefault="00886BA3" w:rsidP="00886BA3"/>
    <w:p w14:paraId="3540067D" w14:textId="77777777" w:rsidR="00886BA3" w:rsidRDefault="00886BA3" w:rsidP="00886BA3"/>
    <w:p w14:paraId="7445B5C2" w14:textId="77777777" w:rsidR="00886BA3" w:rsidRDefault="00886BA3" w:rsidP="00886BA3"/>
    <w:p w14:paraId="315AD734" w14:textId="77777777" w:rsidR="00886BA3" w:rsidRDefault="00886BA3" w:rsidP="00886BA3"/>
    <w:p w14:paraId="04FEA5F5" w14:textId="77777777" w:rsidR="00886BA3" w:rsidRDefault="00886BA3" w:rsidP="00886BA3"/>
    <w:p w14:paraId="38316718" w14:textId="77777777" w:rsidR="00886BA3" w:rsidRDefault="00886BA3" w:rsidP="00886BA3"/>
    <w:p w14:paraId="5A4CDB4F" w14:textId="77777777" w:rsidR="00886BA3" w:rsidRDefault="00886BA3" w:rsidP="00886BA3"/>
    <w:p w14:paraId="51864C80" w14:textId="77777777" w:rsidR="00886BA3" w:rsidRDefault="00886BA3" w:rsidP="00886BA3"/>
    <w:p w14:paraId="2831AC6F" w14:textId="77777777" w:rsidR="00886BA3" w:rsidRDefault="00886BA3" w:rsidP="00886BA3"/>
    <w:p w14:paraId="14B0E150" w14:textId="77777777" w:rsidR="00886BA3" w:rsidRDefault="00886BA3" w:rsidP="00886BA3"/>
    <w:p w14:paraId="1C112258" w14:textId="77777777" w:rsidR="005276F8" w:rsidRDefault="005276F8"/>
    <w:sectPr w:rsidR="005276F8" w:rsidSect="00886BA3">
      <w:headerReference w:type="default" r:id="rId5"/>
      <w:footerReference w:type="even" r:id="rId6"/>
      <w:footerReference w:type="default" r:id="rId7"/>
      <w:pgSz w:w="11907" w:h="16840" w:code="9"/>
      <w:pgMar w:top="357" w:right="851" w:bottom="539" w:left="1985" w:header="34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EB6F6" w14:textId="77777777" w:rsidR="00000000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end"/>
    </w:r>
  </w:p>
  <w:p w14:paraId="221DE76A" w14:textId="77777777" w:rsidR="00000000" w:rsidRDefault="00000000" w:rsidP="00C65A1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97EA" w14:textId="77777777" w:rsidR="00000000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separate"/>
    </w:r>
    <w:r>
      <w:rPr>
        <w:rStyle w:val="Nmerodepgina"/>
        <w:rFonts w:eastAsiaTheme="majorEastAsia"/>
        <w:noProof/>
      </w:rPr>
      <w:t>2</w:t>
    </w:r>
    <w:r>
      <w:rPr>
        <w:rStyle w:val="Nmerodepgina"/>
        <w:rFonts w:eastAsiaTheme="majorEastAsia"/>
      </w:rPr>
      <w:fldChar w:fldCharType="end"/>
    </w:r>
  </w:p>
  <w:p w14:paraId="2772EEE9" w14:textId="77777777" w:rsidR="00000000" w:rsidRDefault="00000000" w:rsidP="00C65A11">
    <w:pPr>
      <w:pStyle w:val="Rodap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top w:val="thickThinSmallGap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98"/>
    </w:tblGrid>
    <w:tr w:rsidR="00380FE6" w14:paraId="3F107AEA" w14:textId="77777777">
      <w:trPr>
        <w:trHeight w:val="110"/>
      </w:trPr>
      <w:tc>
        <w:tcPr>
          <w:tcW w:w="8998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464FD42F" w14:textId="77777777" w:rsidR="00000000" w:rsidRDefault="00000000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3A7A534" wp14:editId="0179BA00">
                    <wp:simplePos x="0" y="0"/>
                    <wp:positionH relativeFrom="column">
                      <wp:posOffset>-92075</wp:posOffset>
                    </wp:positionH>
                    <wp:positionV relativeFrom="paragraph">
                      <wp:posOffset>-124460</wp:posOffset>
                    </wp:positionV>
                    <wp:extent cx="1192530" cy="1188085"/>
                    <wp:effectExtent l="3175" t="0" r="4445" b="3175"/>
                    <wp:wrapNone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92530" cy="11880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C07C5F" w14:textId="77777777" w:rsidR="00000000" w:rsidRDefault="00000000" w:rsidP="007E2005">
                                <w:r w:rsidRPr="00A165F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4355694" wp14:editId="5D473771">
                                      <wp:extent cx="1009650" cy="1095375"/>
                                      <wp:effectExtent l="0" t="0" r="0" b="9525"/>
                                      <wp:docPr id="2" name="Imagem 2" descr="b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m 1" descr="b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9650" cy="1095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A7A534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margin-left:-7.25pt;margin-top:-9.8pt;width:93.9pt;height:9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" stroked="f">
                    <v:textbox style="mso-fit-shape-to-text:t">
                      <w:txbxContent>
                        <w:p w14:paraId="60C07C5F" w14:textId="77777777" w:rsidR="00000000" w:rsidRDefault="00000000" w:rsidP="007E2005">
                          <w:r w:rsidRPr="00A165F5">
                            <w:rPr>
                              <w:noProof/>
                            </w:rPr>
                            <w:drawing>
                              <wp:inline distT="0" distB="0" distL="0" distR="0" wp14:anchorId="14355694" wp14:editId="5D473771">
                                <wp:extent cx="1009650" cy="1095375"/>
                                <wp:effectExtent l="0" t="0" r="0" b="9525"/>
                                <wp:docPr id="2" name="Imagem 2" descr="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9650" cy="1095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5E13A16" wp14:editId="1C7E3EA7">
                    <wp:simplePos x="0" y="0"/>
                    <wp:positionH relativeFrom="column">
                      <wp:posOffset>984250</wp:posOffset>
                    </wp:positionH>
                    <wp:positionV relativeFrom="paragraph">
                      <wp:posOffset>121285</wp:posOffset>
                    </wp:positionV>
                    <wp:extent cx="4800600" cy="843915"/>
                    <wp:effectExtent l="3175" t="0" r="0" b="0"/>
                    <wp:wrapNone/>
                    <wp:docPr id="1" name="Caixa de tex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00600" cy="8439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26D56D" w14:textId="77777777" w:rsidR="00000000" w:rsidRDefault="00000000" w:rsidP="007E2005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CÂMARA MUNICIPAL DE RESTINGA</w:t>
                                </w:r>
                              </w:p>
                              <w:p w14:paraId="3CD6753D" w14:textId="77777777" w:rsidR="00000000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ESTADO DE SÃO PAULO</w:t>
                                </w:r>
                              </w:p>
                              <w:p w14:paraId="0A5C794F" w14:textId="77777777" w:rsidR="00000000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CNPJ: 50.486.745/0001-80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5E13A16" id="Caixa de texto 1" o:spid="_x0000_s1027" type="#_x0000_t202" style="position:absolute;margin-left:77.5pt;margin-top:9.55pt;width:378pt;height:6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" stroked="f">
                    <v:textbox>
                      <w:txbxContent>
                        <w:p w14:paraId="1026D56D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CÂMARA MUNICIPAL DE RESTINGA</w:t>
                          </w:r>
                        </w:p>
                        <w:p w14:paraId="3CD6753D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ESTADO DE SÃO PAULO</w:t>
                          </w:r>
                        </w:p>
                        <w:p w14:paraId="0A5C794F" w14:textId="77777777" w:rsidR="00000000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CNPJ: 50.486.745/0001-80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7F8BE730" w14:textId="77777777" w:rsidR="00000000" w:rsidRDefault="00000000">
          <w:pPr>
            <w:pStyle w:val="Cabealho"/>
          </w:pPr>
        </w:p>
        <w:p w14:paraId="35310DA8" w14:textId="77777777" w:rsidR="00000000" w:rsidRDefault="00000000">
          <w:pPr>
            <w:pStyle w:val="Cabealho"/>
          </w:pPr>
        </w:p>
        <w:p w14:paraId="35E5AB31" w14:textId="77777777" w:rsidR="00000000" w:rsidRDefault="00000000">
          <w:pPr>
            <w:pStyle w:val="Cabealho"/>
          </w:pPr>
        </w:p>
        <w:p w14:paraId="46E54361" w14:textId="77777777" w:rsidR="00000000" w:rsidRDefault="00000000">
          <w:pPr>
            <w:pStyle w:val="Cabealho"/>
          </w:pPr>
        </w:p>
        <w:p w14:paraId="6456AC24" w14:textId="77777777" w:rsidR="00000000" w:rsidRDefault="00000000">
          <w:pPr>
            <w:pStyle w:val="Cabealho"/>
          </w:pPr>
        </w:p>
        <w:p w14:paraId="6C16BAFD" w14:textId="77777777" w:rsidR="00000000" w:rsidRDefault="00000000">
          <w:pPr>
            <w:pStyle w:val="Cabealho"/>
            <w:rPr>
              <w:sz w:val="8"/>
              <w:szCs w:val="8"/>
            </w:rPr>
          </w:pPr>
        </w:p>
      </w:tc>
    </w:tr>
  </w:tbl>
  <w:p w14:paraId="76483859" w14:textId="77777777" w:rsidR="00000000" w:rsidRDefault="00000000" w:rsidP="007E20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04726"/>
    <w:multiLevelType w:val="multilevel"/>
    <w:tmpl w:val="A5B2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813F5"/>
    <w:multiLevelType w:val="multilevel"/>
    <w:tmpl w:val="95CA1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857563">
    <w:abstractNumId w:val="0"/>
  </w:num>
  <w:num w:numId="2" w16cid:durableId="33469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A3"/>
    <w:rsid w:val="004C589E"/>
    <w:rsid w:val="005276F8"/>
    <w:rsid w:val="00610D70"/>
    <w:rsid w:val="00641642"/>
    <w:rsid w:val="007C51DE"/>
    <w:rsid w:val="007F39CC"/>
    <w:rsid w:val="00833C80"/>
    <w:rsid w:val="00851098"/>
    <w:rsid w:val="00886BA3"/>
    <w:rsid w:val="009C3002"/>
    <w:rsid w:val="00B6103C"/>
    <w:rsid w:val="00BE7F34"/>
    <w:rsid w:val="00C32075"/>
    <w:rsid w:val="00DF522A"/>
    <w:rsid w:val="00EA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D584"/>
  <w15:chartTrackingRefBased/>
  <w15:docId w15:val="{9264516D-D5E6-4FCD-AEED-6FDD148A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B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B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B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B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B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B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BA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B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B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B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B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B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B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6BA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BA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BA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BA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rsid w:val="00886BA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86BA3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rsid w:val="00886B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86BA3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Nmerodepgina">
    <w:name w:val="page number"/>
    <w:basedOn w:val="Fontepargpadro"/>
    <w:rsid w:val="00886BA3"/>
  </w:style>
  <w:style w:type="table" w:styleId="Tabelacomgrade">
    <w:name w:val="Table Grid"/>
    <w:basedOn w:val="Tabelanormal"/>
    <w:uiPriority w:val="39"/>
    <w:rsid w:val="00886B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6BA3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886B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654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alves</dc:creator>
  <cp:keywords/>
  <dc:description/>
  <cp:lastModifiedBy>barbara alves</cp:lastModifiedBy>
  <cp:revision>10</cp:revision>
  <dcterms:created xsi:type="dcterms:W3CDTF">2026-06-22T12:59:00Z</dcterms:created>
  <dcterms:modified xsi:type="dcterms:W3CDTF">2026-06-22T14:51:00Z</dcterms:modified>
</cp:coreProperties>
</file>